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Domiciliar – Distanciamento social Covid-19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 de Música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Professor: Romulo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Período: Julho 2020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Experimentar atividades rítmicas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Introduzir atividades com música e movimento de forma lúdica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Estimular a imaginação e a criatividade.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Dança da Laranja</w:t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3185095" cy="1950870"/>
            <wp:effectExtent b="0" l="0" r="0" t="0"/>
            <wp:docPr descr="C:\Users\Rons\Pictures\dinamica_a_dança_da_laranja_mda.jpg" id="2" name="image2.png"/>
            <a:graphic>
              <a:graphicData uri="http://schemas.openxmlformats.org/drawingml/2006/picture">
                <pic:pic>
                  <pic:nvPicPr>
                    <pic:cNvPr descr="C:\Users\Rons\Pictures\dinamica_a_dança_da_laranja_mda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5095" cy="1950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Formam-se os pares para dança, depois coloca ima laranja apoiada entre a testa dos dois integrantes de cada par.</w:t>
      </w:r>
    </w:p>
    <w:p w:rsidR="00000000" w:rsidDel="00000000" w:rsidP="00000000" w:rsidRDefault="00000000" w:rsidRPr="00000000" w14:paraId="0000000C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pares devem dançar procurando evitar que a laranja caia, não pode usar as mãos para manter o equilíbrio.</w:t>
      </w:r>
    </w:p>
    <w:p w:rsidR="00000000" w:rsidDel="00000000" w:rsidP="00000000" w:rsidRDefault="00000000" w:rsidRPr="00000000" w14:paraId="0000000D">
      <w:pPr>
        <w:ind w:left="360" w:firstLine="0"/>
        <w:rPr>
          <w:rFonts w:ascii="Arial" w:cs="Arial" w:eastAsia="Arial" w:hAnsi="Arial"/>
          <w:b w:val="1"/>
          <w:color w:val="42424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rtl w:val="0"/>
        </w:rPr>
        <w:t xml:space="preserve">A música escolhia é: Cabeça, Ombro joelho e Pé. </w:t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32"/>
            <w:szCs w:val="32"/>
            <w:u w:val="single"/>
            <w:rtl w:val="0"/>
          </w:rPr>
          <w:t xml:space="preserve">https://www.youtube.com/watch?v=vDee2bF8Xls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1"/>
            <w:color w:val="ff7700"/>
            <w:sz w:val="32"/>
            <w:szCs w:val="32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1396365</wp:posOffset>
            </wp:positionH>
            <wp:positionV relativeFrom="paragraph">
              <wp:posOffset>474344</wp:posOffset>
            </wp:positionV>
            <wp:extent cx="2619375" cy="2884170"/>
            <wp:effectExtent b="0" l="0" r="0" t="0"/>
            <wp:wrapSquare wrapText="bothSides" distB="0" distT="0" distL="114300" distR="114300"/>
            <wp:docPr descr="C:\Users\Rons\Pictures\cabeça ombro joelho e pé.png" id="1" name="image1.png"/>
            <a:graphic>
              <a:graphicData uri="http://schemas.openxmlformats.org/drawingml/2006/picture">
                <pic:pic>
                  <pic:nvPicPr>
                    <pic:cNvPr descr="C:\Users\Rons\Pictures\cabeça ombro joelho e pé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884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youtube.com/watch?v=vDee2bF8Xls" TargetMode="External"/><Relationship Id="rId8" Type="http://schemas.openxmlformats.org/officeDocument/2006/relationships/hyperlink" Target="https://www.cifraclub.com.br/xux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